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2020</w:t>
      </w:r>
      <w:r>
        <w:rPr>
          <w:rFonts w:hint="eastAsia" w:ascii="仿宋" w:hAnsi="仿宋" w:eastAsia="仿宋"/>
          <w:b/>
          <w:sz w:val="32"/>
          <w:szCs w:val="32"/>
        </w:rPr>
        <w:t>安远东江源·三百山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马拉松赛</w:t>
      </w:r>
      <w:r>
        <w:rPr>
          <w:rFonts w:hint="eastAsia" w:ascii="仿宋_GB2312" w:eastAsia="仿宋_GB2312"/>
          <w:b/>
          <w:bCs/>
          <w:sz w:val="32"/>
          <w:szCs w:val="32"/>
        </w:rPr>
        <w:t>风险提示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shd w:val="clear" w:color="auto" w:fill="FFFFFF"/>
        <w:spacing w:after="150"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马拉松是一项高负荷大强度长距离的竞技运动，也是一项高风险的竞技项目，对参赛者身体状况有较高的要求，参赛者应身体健康，有长期参加跑步锻炼或训练的基础。参赛选手应根据自己的身体状况和训练水平，选择马拉松、半程马拉松和迷你马拉松其中的一个项目报名参加。有以下情况者不得参加本次比赛所设各项目比赛：</w:t>
      </w:r>
    </w:p>
    <w:p>
      <w:pPr>
        <w:widowControl/>
        <w:shd w:val="clear" w:color="auto" w:fill="FFFFFF"/>
        <w:spacing w:after="150" w:line="360" w:lineRule="auto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微软雅黑" w:eastAsia="仿宋_GB2312" w:cs="微软雅黑"/>
          <w:b/>
          <w:color w:val="333333"/>
          <w:sz w:val="28"/>
          <w:szCs w:val="28"/>
          <w:shd w:val="clear" w:color="auto" w:fill="FFFFFF"/>
        </w:rPr>
        <w:t>一、有以下情况者不宜参加比赛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1、先天性心脏病和风湿性心脏病患者;</w:t>
      </w:r>
      <w:r>
        <w:rPr>
          <w:rFonts w:hint="eastAsia" w:ascii="仿宋" w:hAnsi="仿宋" w:eastAsia="仿宋"/>
          <w:sz w:val="24"/>
        </w:rPr>
        <w:cr/>
      </w:r>
      <w:r>
        <w:rPr>
          <w:rFonts w:hint="eastAsia" w:ascii="仿宋" w:hAnsi="仿宋" w:eastAsia="仿宋"/>
          <w:sz w:val="24"/>
        </w:rPr>
        <w:t>2、高血压和脑血管疾病患者;</w:t>
      </w:r>
      <w:r>
        <w:rPr>
          <w:rFonts w:hint="eastAsia" w:ascii="仿宋" w:hAnsi="仿宋" w:eastAsia="仿宋"/>
          <w:sz w:val="24"/>
        </w:rPr>
        <w:cr/>
      </w:r>
      <w:r>
        <w:rPr>
          <w:rFonts w:hint="eastAsia" w:ascii="仿宋" w:hAnsi="仿宋" w:eastAsia="仿宋"/>
          <w:sz w:val="24"/>
        </w:rPr>
        <w:t>3、心肌炎和其他心脏病患者;</w:t>
      </w:r>
      <w:r>
        <w:rPr>
          <w:rFonts w:eastAsia="仿宋" w:cs="Calibri"/>
          <w:sz w:val="24"/>
        </w:rPr>
        <w:t> </w:t>
      </w:r>
      <w:r>
        <w:rPr>
          <w:rFonts w:hint="eastAsia" w:ascii="仿宋" w:hAnsi="仿宋" w:eastAsia="仿宋"/>
          <w:sz w:val="24"/>
        </w:rPr>
        <w:cr/>
      </w:r>
      <w:r>
        <w:rPr>
          <w:rFonts w:hint="eastAsia" w:ascii="仿宋" w:hAnsi="仿宋" w:eastAsia="仿宋"/>
          <w:sz w:val="24"/>
        </w:rPr>
        <w:t>4、冠状动脉病患者和严重心律不齐者;</w:t>
      </w:r>
      <w:r>
        <w:rPr>
          <w:rFonts w:hint="eastAsia" w:ascii="仿宋" w:hAnsi="仿宋" w:eastAsia="仿宋"/>
          <w:sz w:val="24"/>
        </w:rPr>
        <w:cr/>
      </w:r>
      <w:r>
        <w:rPr>
          <w:rFonts w:hint="eastAsia" w:ascii="仿宋" w:hAnsi="仿宋" w:eastAsia="仿宋"/>
          <w:sz w:val="24"/>
        </w:rPr>
        <w:t>5、血糖过高或过低的糖尿病患者;</w:t>
      </w:r>
      <w:r>
        <w:rPr>
          <w:rFonts w:hint="eastAsia" w:ascii="仿宋" w:hAnsi="仿宋" w:eastAsia="仿宋"/>
          <w:sz w:val="24"/>
        </w:rPr>
        <w:cr/>
      </w:r>
      <w:r>
        <w:rPr>
          <w:rFonts w:hint="eastAsia" w:ascii="仿宋" w:hAnsi="仿宋" w:eastAsia="仿宋"/>
          <w:sz w:val="24"/>
        </w:rPr>
        <w:t>6、比赛日前两周以内患过感冒；</w:t>
      </w:r>
      <w:r>
        <w:rPr>
          <w:rFonts w:hint="eastAsia" w:ascii="仿宋" w:hAnsi="仿宋" w:eastAsia="仿宋"/>
          <w:sz w:val="24"/>
        </w:rPr>
        <w:cr/>
      </w:r>
      <w:r>
        <w:rPr>
          <w:rFonts w:hint="eastAsia" w:ascii="仿宋" w:hAnsi="仿宋" w:eastAsia="仿宋"/>
          <w:sz w:val="24"/>
        </w:rPr>
        <w:t>7、孕妇；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" w:hAnsi="仿宋" w:eastAsia="仿宋"/>
          <w:sz w:val="24"/>
        </w:rPr>
        <w:t>8、其它不适合运动的疾病患者。</w:t>
      </w:r>
    </w:p>
    <w:p>
      <w:pPr>
        <w:spacing w:line="360" w:lineRule="auto"/>
        <w:ind w:left="843" w:hanging="843" w:hangingChars="3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二、马拉松可能存在的风险</w:t>
      </w:r>
    </w:p>
    <w:p>
      <w:pPr>
        <w:spacing w:line="360" w:lineRule="auto"/>
        <w:ind w:left="720" w:hanging="720" w:hanging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1、因体力消耗导致的心脑血管急性疾病造成的死亡；</w:t>
      </w:r>
    </w:p>
    <w:p>
      <w:pPr>
        <w:spacing w:line="360" w:lineRule="auto"/>
        <w:ind w:left="720" w:hanging="720" w:hanging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2、因高强度运动造成的心肌猝死；</w:t>
      </w:r>
    </w:p>
    <w:p>
      <w:pPr>
        <w:spacing w:line="360" w:lineRule="auto"/>
        <w:ind w:left="720" w:hanging="720" w:hanging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3、因赛前15日内患感冒造成在比赛中的心肌猝死；</w:t>
      </w:r>
    </w:p>
    <w:p>
      <w:pPr>
        <w:spacing w:line="360" w:lineRule="auto"/>
        <w:ind w:left="720" w:hanging="720" w:hanging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4、因体力透支造成意识模糊和神志不清导致的摔伤致死；</w:t>
      </w:r>
    </w:p>
    <w:p>
      <w:pPr>
        <w:spacing w:line="360" w:lineRule="auto"/>
        <w:ind w:left="720" w:hanging="720" w:hanging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5、因高温中暑造成的晕厥死亡；</w:t>
      </w:r>
    </w:p>
    <w:p>
      <w:pPr>
        <w:spacing w:line="360" w:lineRule="auto"/>
        <w:ind w:left="720" w:hanging="720" w:hanging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6、因睡眠不足及空腹造成在比赛中身体器官衰竭导致重伤及死亡。</w:t>
      </w:r>
    </w:p>
    <w:p>
      <w:pPr>
        <w:spacing w:line="360" w:lineRule="auto"/>
        <w:ind w:left="720" w:hanging="720" w:hanging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7、因自己身体其他疾病在比赛中造成的死亡。</w:t>
      </w:r>
    </w:p>
    <w:p>
      <w:pPr>
        <w:spacing w:line="360" w:lineRule="auto"/>
        <w:jc w:val="left"/>
        <w:rPr>
          <w:rFonts w:ascii="仿宋_GB2312" w:hAnsi="微软雅黑" w:eastAsia="仿宋_GB2312" w:cs="微软雅黑"/>
          <w:color w:val="333333"/>
          <w:sz w:val="24"/>
          <w:shd w:val="clear" w:color="auto" w:fill="FFFFFF"/>
        </w:rPr>
      </w:pPr>
      <w:r>
        <w:rPr>
          <w:rFonts w:ascii="仿宋_GB2312" w:hAnsi="微软雅黑" w:eastAsia="仿宋_GB2312" w:cs="微软雅黑"/>
          <w:color w:val="333333"/>
          <w:sz w:val="24"/>
          <w:shd w:val="clear" w:color="auto" w:fill="FFFFFF"/>
        </w:rPr>
        <w:cr/>
      </w:r>
      <w:r>
        <w:rPr>
          <w:rFonts w:hint="eastAsia" w:ascii="仿宋_GB2312" w:hAnsi="微软雅黑" w:eastAsia="仿宋_GB2312" w:cs="微软雅黑"/>
          <w:b/>
          <w:color w:val="333333"/>
          <w:sz w:val="28"/>
          <w:szCs w:val="28"/>
          <w:shd w:val="clear" w:color="auto" w:fill="FFFFFF"/>
        </w:rPr>
        <w:t>三、赛中注意事项：</w:t>
      </w:r>
      <w:r>
        <w:rPr>
          <w:rFonts w:hint="eastAsia" w:ascii="仿宋_GB2312" w:hAnsi="微软雅黑" w:eastAsia="仿宋_GB2312" w:cs="微软雅黑"/>
          <w:b/>
          <w:color w:val="333333"/>
          <w:sz w:val="28"/>
          <w:szCs w:val="28"/>
          <w:shd w:val="clear" w:color="auto" w:fill="FFFFFF"/>
        </w:rPr>
        <w:cr/>
      </w:r>
      <w:r>
        <w:rPr>
          <w:rFonts w:hint="eastAsia" w:ascii="仿宋_GB2312" w:hAnsi="微软雅黑" w:eastAsia="仿宋_GB2312" w:cs="微软雅黑"/>
          <w:color w:val="333333"/>
          <w:sz w:val="24"/>
          <w:shd w:val="clear" w:color="auto" w:fill="FFFFFF"/>
        </w:rPr>
        <w:t>1、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  <w:r>
        <w:rPr>
          <w:rFonts w:hint="eastAsia" w:ascii="仿宋_GB2312" w:hAnsi="微软雅黑" w:eastAsia="仿宋_GB2312" w:cs="微软雅黑"/>
          <w:color w:val="333333"/>
          <w:sz w:val="24"/>
          <w:shd w:val="clear" w:color="auto" w:fill="FFFFFF"/>
        </w:rPr>
        <w:cr/>
      </w:r>
      <w:r>
        <w:rPr>
          <w:rFonts w:hint="eastAsia" w:ascii="仿宋_GB2312" w:hAnsi="微软雅黑" w:eastAsia="仿宋_GB2312" w:cs="微软雅黑"/>
          <w:color w:val="333333"/>
          <w:sz w:val="24"/>
          <w:shd w:val="clear" w:color="auto" w:fill="FFFFFF"/>
        </w:rPr>
        <w:t>2、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  <w:r>
        <w:rPr>
          <w:rFonts w:hint="eastAsia" w:ascii="仿宋_GB2312" w:hAnsi="微软雅黑" w:eastAsia="仿宋_GB2312" w:cs="微软雅黑"/>
          <w:color w:val="333333"/>
          <w:sz w:val="24"/>
          <w:shd w:val="clear" w:color="auto" w:fill="FFFFFF"/>
        </w:rPr>
        <w:cr/>
      </w:r>
      <w:r>
        <w:rPr>
          <w:rFonts w:hint="eastAsia" w:ascii="仿宋_GB2312" w:hAnsi="微软雅黑" w:eastAsia="仿宋_GB2312" w:cs="微软雅黑"/>
          <w:color w:val="333333"/>
          <w:sz w:val="24"/>
          <w:shd w:val="clear" w:color="auto" w:fill="FFFFFF"/>
        </w:rPr>
        <w:t>3、每一个跑马拉松的人最好自己跑自己的，切勿与他人攀比。</w:t>
      </w:r>
    </w:p>
    <w:p>
      <w:pPr>
        <w:spacing w:line="360" w:lineRule="auto"/>
        <w:jc w:val="left"/>
        <w:rPr>
          <w:rFonts w:ascii="仿宋_GB2312" w:hAnsi="微软雅黑" w:eastAsia="仿宋_GB2312" w:cs="微软雅黑"/>
          <w:b/>
          <w:color w:val="333333"/>
          <w:sz w:val="24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color w:val="333333"/>
          <w:sz w:val="24"/>
          <w:shd w:val="clear" w:color="auto" w:fill="FFFFFF"/>
        </w:rPr>
        <w:t>注：综上所述</w:t>
      </w:r>
    </w:p>
    <w:p>
      <w:pPr>
        <w:spacing w:line="360" w:lineRule="auto"/>
        <w:ind w:firstLine="482" w:firstLineChars="200"/>
        <w:jc w:val="left"/>
        <w:rPr>
          <w:rFonts w:ascii="仿宋_GB2312" w:hAnsi="微软雅黑" w:eastAsia="仿宋_GB2312" w:cs="微软雅黑"/>
          <w:b/>
          <w:color w:val="333333"/>
          <w:sz w:val="24"/>
          <w:shd w:val="clear" w:color="auto" w:fill="FFFFFF"/>
        </w:rPr>
      </w:pPr>
      <w:r>
        <w:rPr>
          <w:rFonts w:hint="eastAsia" w:ascii="仿宋_GB2312" w:hAnsi="微软雅黑" w:eastAsia="仿宋_GB2312" w:cs="微软雅黑"/>
          <w:b/>
          <w:color w:val="333333"/>
          <w:sz w:val="24"/>
          <w:shd w:val="clear" w:color="auto" w:fill="FFFFFF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02A0"/>
    <w:rsid w:val="001B45EF"/>
    <w:rsid w:val="00336698"/>
    <w:rsid w:val="003B0CB1"/>
    <w:rsid w:val="00472914"/>
    <w:rsid w:val="00552CC1"/>
    <w:rsid w:val="005B1CB0"/>
    <w:rsid w:val="005E64D0"/>
    <w:rsid w:val="008E4B61"/>
    <w:rsid w:val="00933E80"/>
    <w:rsid w:val="00B55377"/>
    <w:rsid w:val="00BE09AD"/>
    <w:rsid w:val="00D92EB2"/>
    <w:rsid w:val="00DF404E"/>
    <w:rsid w:val="00EE2E8B"/>
    <w:rsid w:val="043026A3"/>
    <w:rsid w:val="0AD37847"/>
    <w:rsid w:val="152C4636"/>
    <w:rsid w:val="2DBF02A0"/>
    <w:rsid w:val="51921BF5"/>
    <w:rsid w:val="56E13B16"/>
    <w:rsid w:val="6B633D62"/>
    <w:rsid w:val="75414E69"/>
    <w:rsid w:val="9EA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2019-07-10T11:48:00Z</dcterms:created>
  <dc:creator>FenLY·歐</dc:creator>
  <cp:lastModifiedBy>mandywong</cp:lastModifiedBy>
  <dcterms:modified xsi:type="dcterms:W3CDTF">2020-09-21T16:31:11Z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